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F7189" w14:textId="77777777" w:rsidR="00AD4D2B" w:rsidRDefault="00B761DE">
      <w:pPr>
        <w:pStyle w:val="BodyText"/>
        <w:spacing w:before="61"/>
        <w:ind w:left="2387"/>
      </w:pPr>
      <w:bookmarkStart w:id="0" w:name="_Hlk534540128"/>
      <w:bookmarkStart w:id="1" w:name="_GoBack"/>
      <w:bookmarkEnd w:id="1"/>
      <w:r>
        <w:t>Michael L. Conroy</w:t>
      </w:r>
      <w:bookmarkEnd w:id="0"/>
      <w:r w:rsidR="00E026BA">
        <w:t>, DO, FACOG</w:t>
      </w:r>
    </w:p>
    <w:p w14:paraId="1893755B" w14:textId="77777777" w:rsidR="00AD4D2B" w:rsidRDefault="00AD4D2B">
      <w:pPr>
        <w:rPr>
          <w:b/>
          <w:sz w:val="20"/>
        </w:rPr>
      </w:pPr>
    </w:p>
    <w:p w14:paraId="6C09DCC7" w14:textId="77777777" w:rsidR="00AD4D2B" w:rsidRDefault="00AD4D2B">
      <w:pPr>
        <w:rPr>
          <w:b/>
          <w:sz w:val="20"/>
        </w:rPr>
      </w:pPr>
    </w:p>
    <w:p w14:paraId="5167AB63" w14:textId="77777777" w:rsidR="00AD4D2B" w:rsidRDefault="00AD4D2B">
      <w:pPr>
        <w:spacing w:before="11"/>
        <w:rPr>
          <w:b/>
          <w:sz w:val="1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6589"/>
      </w:tblGrid>
      <w:tr w:rsidR="00AD4D2B" w14:paraId="30D5664A" w14:textId="77777777">
        <w:trPr>
          <w:trHeight w:val="1370"/>
        </w:trPr>
        <w:tc>
          <w:tcPr>
            <w:tcW w:w="2269" w:type="dxa"/>
            <w:tcBorders>
              <w:bottom w:val="single" w:sz="6" w:space="0" w:color="000000"/>
            </w:tcBorders>
          </w:tcPr>
          <w:p w14:paraId="1126E0CA" w14:textId="77777777" w:rsidR="00AD4D2B" w:rsidRDefault="00E026BA"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HOSPITAL</w:t>
            </w:r>
          </w:p>
        </w:tc>
        <w:tc>
          <w:tcPr>
            <w:tcW w:w="6589" w:type="dxa"/>
            <w:tcBorders>
              <w:bottom w:val="single" w:sz="6" w:space="0" w:color="000000"/>
            </w:tcBorders>
          </w:tcPr>
          <w:p w14:paraId="1B8A6779" w14:textId="77777777" w:rsidR="00AD4D2B" w:rsidRDefault="00E026BA">
            <w:pPr>
              <w:pStyle w:val="TableParagraph"/>
              <w:ind w:left="107" w:right="2396"/>
              <w:rPr>
                <w:sz w:val="24"/>
              </w:rPr>
            </w:pPr>
            <w:r>
              <w:rPr>
                <w:sz w:val="24"/>
              </w:rPr>
              <w:t>T</w:t>
            </w:r>
            <w:r w:rsidR="00B761DE">
              <w:rPr>
                <w:sz w:val="24"/>
              </w:rPr>
              <w:t>he University of North Carolina</w:t>
            </w:r>
            <w:r>
              <w:rPr>
                <w:sz w:val="24"/>
              </w:rPr>
              <w:t xml:space="preserve"> Department of Obstetrics an</w:t>
            </w:r>
            <w:r w:rsidR="00B761DE">
              <w:rPr>
                <w:sz w:val="24"/>
              </w:rPr>
              <w:t>d Gynecology Phone: 999.99.9999</w:t>
            </w:r>
          </w:p>
          <w:p w14:paraId="27B04861" w14:textId="77777777" w:rsidR="00AD4D2B" w:rsidRDefault="00B761DE">
            <w:pPr>
              <w:pStyle w:val="TableParagraph"/>
              <w:ind w:left="107"/>
              <w:rPr>
                <w:sz w:val="24"/>
              </w:rPr>
            </w:pPr>
            <w:r w:rsidRPr="00B761DE">
              <w:rPr>
                <w:sz w:val="24"/>
              </w:rPr>
              <w:t>michaellconroy@rmail.com</w:t>
            </w:r>
          </w:p>
        </w:tc>
      </w:tr>
      <w:tr w:rsidR="00AD4D2B" w14:paraId="5D1EBF6E" w14:textId="77777777">
        <w:trPr>
          <w:trHeight w:val="14"/>
        </w:trPr>
        <w:tc>
          <w:tcPr>
            <w:tcW w:w="2269" w:type="dxa"/>
            <w:tcBorders>
              <w:top w:val="single" w:sz="6" w:space="0" w:color="000000"/>
              <w:bottom w:val="single" w:sz="24" w:space="0" w:color="000000"/>
            </w:tcBorders>
          </w:tcPr>
          <w:p w14:paraId="05C1EF71" w14:textId="77777777" w:rsidR="00AD4D2B" w:rsidRDefault="00AD4D2B">
            <w:pPr>
              <w:pStyle w:val="TableParagraph"/>
              <w:rPr>
                <w:sz w:val="2"/>
              </w:rPr>
            </w:pPr>
          </w:p>
        </w:tc>
        <w:tc>
          <w:tcPr>
            <w:tcW w:w="6589" w:type="dxa"/>
            <w:tcBorders>
              <w:top w:val="single" w:sz="6" w:space="0" w:color="000000"/>
              <w:bottom w:val="single" w:sz="24" w:space="0" w:color="000000"/>
            </w:tcBorders>
          </w:tcPr>
          <w:p w14:paraId="7C0B6B42" w14:textId="77777777" w:rsidR="00AD4D2B" w:rsidRDefault="00AD4D2B">
            <w:pPr>
              <w:pStyle w:val="TableParagraph"/>
              <w:rPr>
                <w:sz w:val="2"/>
              </w:rPr>
            </w:pPr>
          </w:p>
        </w:tc>
      </w:tr>
      <w:tr w:rsidR="00AD4D2B" w14:paraId="008BBB41" w14:textId="77777777">
        <w:trPr>
          <w:trHeight w:val="5"/>
        </w:trPr>
        <w:tc>
          <w:tcPr>
            <w:tcW w:w="2269" w:type="dxa"/>
            <w:tcBorders>
              <w:top w:val="single" w:sz="24" w:space="0" w:color="000000"/>
              <w:bottom w:val="single" w:sz="6" w:space="0" w:color="000000"/>
            </w:tcBorders>
          </w:tcPr>
          <w:p w14:paraId="7FA2D3EC" w14:textId="77777777" w:rsidR="00AD4D2B" w:rsidRDefault="00AD4D2B">
            <w:pPr>
              <w:pStyle w:val="TableParagraph"/>
              <w:rPr>
                <w:sz w:val="2"/>
              </w:rPr>
            </w:pPr>
          </w:p>
        </w:tc>
        <w:tc>
          <w:tcPr>
            <w:tcW w:w="6589" w:type="dxa"/>
            <w:tcBorders>
              <w:top w:val="single" w:sz="24" w:space="0" w:color="000000"/>
              <w:bottom w:val="single" w:sz="6" w:space="0" w:color="000000"/>
            </w:tcBorders>
          </w:tcPr>
          <w:p w14:paraId="24A8F355" w14:textId="77777777" w:rsidR="00AD4D2B" w:rsidRDefault="00AD4D2B">
            <w:pPr>
              <w:pStyle w:val="TableParagraph"/>
              <w:rPr>
                <w:sz w:val="2"/>
              </w:rPr>
            </w:pPr>
          </w:p>
        </w:tc>
      </w:tr>
      <w:tr w:rsidR="00AD4D2B" w14:paraId="0FA83E6D" w14:textId="77777777">
        <w:trPr>
          <w:trHeight w:val="290"/>
        </w:trPr>
        <w:tc>
          <w:tcPr>
            <w:tcW w:w="2269" w:type="dxa"/>
            <w:tcBorders>
              <w:top w:val="single" w:sz="6" w:space="0" w:color="000000"/>
            </w:tcBorders>
          </w:tcPr>
          <w:p w14:paraId="0B9B6902" w14:textId="77777777" w:rsidR="00AD4D2B" w:rsidRDefault="00E026BA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EMPLOYMENT</w:t>
            </w:r>
          </w:p>
        </w:tc>
        <w:tc>
          <w:tcPr>
            <w:tcW w:w="6589" w:type="dxa"/>
            <w:tcBorders>
              <w:top w:val="single" w:sz="6" w:space="0" w:color="000000"/>
            </w:tcBorders>
          </w:tcPr>
          <w:p w14:paraId="641834A3" w14:textId="77777777" w:rsidR="00AD4D2B" w:rsidRDefault="00AD4D2B">
            <w:pPr>
              <w:pStyle w:val="TableParagraph"/>
              <w:rPr>
                <w:sz w:val="20"/>
              </w:rPr>
            </w:pPr>
          </w:p>
        </w:tc>
      </w:tr>
      <w:tr w:rsidR="00AD4D2B" w14:paraId="45203C99" w14:textId="77777777">
        <w:trPr>
          <w:trHeight w:val="992"/>
        </w:trPr>
        <w:tc>
          <w:tcPr>
            <w:tcW w:w="2269" w:type="dxa"/>
          </w:tcPr>
          <w:p w14:paraId="446F984A" w14:textId="77777777" w:rsidR="00AD4D2B" w:rsidRDefault="00E026BA">
            <w:pPr>
              <w:pStyle w:val="TableParagraph"/>
              <w:spacing w:before="21"/>
              <w:ind w:left="527"/>
              <w:rPr>
                <w:sz w:val="24"/>
              </w:rPr>
            </w:pPr>
            <w:r>
              <w:rPr>
                <w:sz w:val="24"/>
              </w:rPr>
              <w:t>November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2013-</w:t>
            </w:r>
          </w:p>
          <w:p w14:paraId="08322DAC" w14:textId="77777777" w:rsidR="00AD4D2B" w:rsidRDefault="00E026BA">
            <w:pPr>
              <w:pStyle w:val="TableParagraph"/>
              <w:ind w:left="1454"/>
              <w:rPr>
                <w:sz w:val="24"/>
              </w:rPr>
            </w:pPr>
            <w:r>
              <w:rPr>
                <w:sz w:val="24"/>
              </w:rPr>
              <w:t>Present</w:t>
            </w:r>
          </w:p>
        </w:tc>
        <w:tc>
          <w:tcPr>
            <w:tcW w:w="6589" w:type="dxa"/>
          </w:tcPr>
          <w:p w14:paraId="080ECA59" w14:textId="77777777" w:rsidR="00AD4D2B" w:rsidRDefault="00E026BA">
            <w:pPr>
              <w:pStyle w:val="TableParagraph"/>
              <w:spacing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Obstetrician and Gynecologist Hospitalist</w:t>
            </w:r>
          </w:p>
          <w:p w14:paraId="3A7567EA" w14:textId="77777777" w:rsidR="00AD4D2B" w:rsidRDefault="00E026BA">
            <w:pPr>
              <w:pStyle w:val="TableParagraph"/>
              <w:ind w:left="107" w:right="496"/>
              <w:rPr>
                <w:sz w:val="24"/>
              </w:rPr>
            </w:pPr>
            <w:r>
              <w:rPr>
                <w:sz w:val="24"/>
              </w:rPr>
              <w:t xml:space="preserve">The University of </w:t>
            </w:r>
            <w:r w:rsidR="00B761DE">
              <w:rPr>
                <w:sz w:val="24"/>
              </w:rPr>
              <w:t xml:space="preserve">North Carolina, Raleigh </w:t>
            </w:r>
            <w:r>
              <w:rPr>
                <w:sz w:val="24"/>
              </w:rPr>
              <w:t xml:space="preserve">Children’s Hospital </w:t>
            </w:r>
            <w:r w:rsidR="00B761DE">
              <w:rPr>
                <w:sz w:val="24"/>
              </w:rPr>
              <w:t>Raleigh, North Carolina</w:t>
            </w:r>
          </w:p>
        </w:tc>
      </w:tr>
      <w:tr w:rsidR="00AD4D2B" w14:paraId="506044A3" w14:textId="77777777">
        <w:trPr>
          <w:trHeight w:val="1104"/>
        </w:trPr>
        <w:tc>
          <w:tcPr>
            <w:tcW w:w="2269" w:type="dxa"/>
          </w:tcPr>
          <w:p w14:paraId="00C18317" w14:textId="77777777" w:rsidR="00AD4D2B" w:rsidRDefault="00E026BA">
            <w:pPr>
              <w:pStyle w:val="TableParagraph"/>
              <w:spacing w:before="133"/>
              <w:ind w:left="527"/>
              <w:rPr>
                <w:sz w:val="24"/>
              </w:rPr>
            </w:pPr>
            <w:r>
              <w:rPr>
                <w:sz w:val="24"/>
              </w:rPr>
              <w:t>November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2007-</w:t>
            </w:r>
          </w:p>
          <w:p w14:paraId="1ACEC41A" w14:textId="77777777" w:rsidR="00AD4D2B" w:rsidRDefault="00E026BA">
            <w:pPr>
              <w:pStyle w:val="TableParagraph"/>
              <w:ind w:left="607"/>
              <w:rPr>
                <w:sz w:val="24"/>
              </w:rPr>
            </w:pPr>
            <w:r>
              <w:rPr>
                <w:sz w:val="24"/>
              </w:rPr>
              <w:t>November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  <w:tc>
          <w:tcPr>
            <w:tcW w:w="6589" w:type="dxa"/>
          </w:tcPr>
          <w:p w14:paraId="0945DC83" w14:textId="77777777" w:rsidR="00AD4D2B" w:rsidRDefault="00E026BA">
            <w:pPr>
              <w:pStyle w:val="TableParagraph"/>
              <w:spacing w:before="13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Obstetrician and Gynecologist Hospitalist</w:t>
            </w:r>
          </w:p>
          <w:p w14:paraId="58293C02" w14:textId="77777777" w:rsidR="00B761DE" w:rsidRDefault="00E026BA">
            <w:pPr>
              <w:pStyle w:val="TableParagraph"/>
              <w:ind w:left="107" w:right="4029"/>
              <w:rPr>
                <w:sz w:val="24"/>
              </w:rPr>
            </w:pPr>
            <w:r>
              <w:rPr>
                <w:sz w:val="24"/>
              </w:rPr>
              <w:t xml:space="preserve">Kaiser Permanente </w:t>
            </w:r>
          </w:p>
          <w:p w14:paraId="40EFF394" w14:textId="77777777" w:rsidR="00AD4D2B" w:rsidRDefault="00B761DE">
            <w:pPr>
              <w:pStyle w:val="TableParagraph"/>
              <w:ind w:left="107" w:right="4029"/>
              <w:rPr>
                <w:sz w:val="24"/>
              </w:rPr>
            </w:pPr>
            <w:r>
              <w:rPr>
                <w:sz w:val="24"/>
              </w:rPr>
              <w:t>Los Angeles</w:t>
            </w:r>
            <w:r w:rsidR="00E026BA">
              <w:rPr>
                <w:sz w:val="24"/>
              </w:rPr>
              <w:t>, California</w:t>
            </w:r>
          </w:p>
        </w:tc>
      </w:tr>
      <w:tr w:rsidR="00AD4D2B" w14:paraId="1C211A9A" w14:textId="77777777">
        <w:trPr>
          <w:trHeight w:val="1568"/>
        </w:trPr>
        <w:tc>
          <w:tcPr>
            <w:tcW w:w="2269" w:type="dxa"/>
            <w:tcBorders>
              <w:bottom w:val="single" w:sz="6" w:space="0" w:color="000000"/>
            </w:tcBorders>
          </w:tcPr>
          <w:p w14:paraId="1836132F" w14:textId="77777777" w:rsidR="00AD4D2B" w:rsidRDefault="00E026BA">
            <w:pPr>
              <w:pStyle w:val="TableParagraph"/>
              <w:spacing w:before="133"/>
              <w:ind w:left="1139"/>
              <w:rPr>
                <w:sz w:val="24"/>
              </w:rPr>
            </w:pPr>
            <w:r>
              <w:rPr>
                <w:sz w:val="24"/>
              </w:rPr>
              <w:t>July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2007-</w:t>
            </w:r>
          </w:p>
          <w:p w14:paraId="6D8AB01D" w14:textId="77777777" w:rsidR="00AD4D2B" w:rsidRDefault="00E026BA">
            <w:pPr>
              <w:pStyle w:val="TableParagraph"/>
              <w:ind w:left="1221"/>
              <w:rPr>
                <w:sz w:val="24"/>
              </w:rPr>
            </w:pPr>
            <w:r>
              <w:rPr>
                <w:sz w:val="24"/>
              </w:rPr>
              <w:t>July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  <w:tc>
          <w:tcPr>
            <w:tcW w:w="6589" w:type="dxa"/>
            <w:tcBorders>
              <w:bottom w:val="single" w:sz="6" w:space="0" w:color="000000"/>
            </w:tcBorders>
          </w:tcPr>
          <w:p w14:paraId="7C9331A8" w14:textId="77777777" w:rsidR="00AD4D2B" w:rsidRDefault="00E026BA">
            <w:pPr>
              <w:pStyle w:val="TableParagraph"/>
              <w:spacing w:before="13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Obstetrician and Gynecologist</w:t>
            </w:r>
          </w:p>
          <w:p w14:paraId="35E4F43E" w14:textId="77777777" w:rsidR="00AD4D2B" w:rsidRDefault="00E026BA">
            <w:pPr>
              <w:pStyle w:val="TableParagraph"/>
              <w:ind w:left="107" w:right="1816"/>
              <w:rPr>
                <w:b/>
                <w:sz w:val="24"/>
              </w:rPr>
            </w:pPr>
            <w:r>
              <w:rPr>
                <w:b/>
                <w:sz w:val="24"/>
              </w:rPr>
              <w:t>Medical Director, Deputy Flight Commander Commissioned Officer, Major USAF</w:t>
            </w:r>
          </w:p>
          <w:p w14:paraId="2B7AABE4" w14:textId="77777777" w:rsidR="00AD4D2B" w:rsidRDefault="00E026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Travis Air Force Base, California</w:t>
            </w:r>
          </w:p>
        </w:tc>
      </w:tr>
      <w:tr w:rsidR="00AD4D2B" w14:paraId="218F9D68" w14:textId="77777777">
        <w:trPr>
          <w:trHeight w:val="14"/>
        </w:trPr>
        <w:tc>
          <w:tcPr>
            <w:tcW w:w="2269" w:type="dxa"/>
            <w:tcBorders>
              <w:top w:val="single" w:sz="6" w:space="0" w:color="000000"/>
              <w:bottom w:val="single" w:sz="24" w:space="0" w:color="000000"/>
            </w:tcBorders>
          </w:tcPr>
          <w:p w14:paraId="3D065871" w14:textId="77777777" w:rsidR="00AD4D2B" w:rsidRDefault="00AD4D2B">
            <w:pPr>
              <w:pStyle w:val="TableParagraph"/>
              <w:rPr>
                <w:sz w:val="2"/>
              </w:rPr>
            </w:pPr>
          </w:p>
        </w:tc>
        <w:tc>
          <w:tcPr>
            <w:tcW w:w="6589" w:type="dxa"/>
            <w:tcBorders>
              <w:top w:val="single" w:sz="6" w:space="0" w:color="000000"/>
              <w:bottom w:val="single" w:sz="24" w:space="0" w:color="000000"/>
            </w:tcBorders>
          </w:tcPr>
          <w:p w14:paraId="377BC05E" w14:textId="77777777" w:rsidR="00AD4D2B" w:rsidRDefault="00AD4D2B">
            <w:pPr>
              <w:pStyle w:val="TableParagraph"/>
              <w:rPr>
                <w:sz w:val="2"/>
              </w:rPr>
            </w:pPr>
          </w:p>
        </w:tc>
      </w:tr>
      <w:tr w:rsidR="00AD4D2B" w14:paraId="7712A141" w14:textId="77777777">
        <w:trPr>
          <w:trHeight w:val="5"/>
        </w:trPr>
        <w:tc>
          <w:tcPr>
            <w:tcW w:w="2269" w:type="dxa"/>
            <w:tcBorders>
              <w:top w:val="single" w:sz="24" w:space="0" w:color="000000"/>
              <w:bottom w:val="single" w:sz="6" w:space="0" w:color="000000"/>
            </w:tcBorders>
          </w:tcPr>
          <w:p w14:paraId="1D966EA8" w14:textId="77777777" w:rsidR="00AD4D2B" w:rsidRDefault="00AD4D2B">
            <w:pPr>
              <w:pStyle w:val="TableParagraph"/>
              <w:rPr>
                <w:sz w:val="2"/>
              </w:rPr>
            </w:pPr>
          </w:p>
        </w:tc>
        <w:tc>
          <w:tcPr>
            <w:tcW w:w="6589" w:type="dxa"/>
            <w:tcBorders>
              <w:top w:val="single" w:sz="24" w:space="0" w:color="000000"/>
              <w:bottom w:val="single" w:sz="6" w:space="0" w:color="000000"/>
            </w:tcBorders>
          </w:tcPr>
          <w:p w14:paraId="2F1FEEA3" w14:textId="77777777" w:rsidR="00AD4D2B" w:rsidRDefault="00AD4D2B">
            <w:pPr>
              <w:pStyle w:val="TableParagraph"/>
              <w:rPr>
                <w:sz w:val="2"/>
              </w:rPr>
            </w:pPr>
          </w:p>
        </w:tc>
      </w:tr>
      <w:tr w:rsidR="00AD4D2B" w14:paraId="2C9F951F" w14:textId="77777777">
        <w:trPr>
          <w:trHeight w:val="540"/>
        </w:trPr>
        <w:tc>
          <w:tcPr>
            <w:tcW w:w="2269" w:type="dxa"/>
            <w:tcBorders>
              <w:top w:val="single" w:sz="6" w:space="0" w:color="000000"/>
            </w:tcBorders>
          </w:tcPr>
          <w:p w14:paraId="20C123BD" w14:textId="77777777" w:rsidR="00AD4D2B" w:rsidRDefault="00E026BA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EDUCATION AND</w:t>
            </w:r>
          </w:p>
          <w:p w14:paraId="2C84DD82" w14:textId="77777777" w:rsidR="00AD4D2B" w:rsidRDefault="00E026BA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</w:p>
        </w:tc>
        <w:tc>
          <w:tcPr>
            <w:tcW w:w="6589" w:type="dxa"/>
            <w:tcBorders>
              <w:top w:val="single" w:sz="6" w:space="0" w:color="000000"/>
            </w:tcBorders>
          </w:tcPr>
          <w:p w14:paraId="00328186" w14:textId="77777777" w:rsidR="00AD4D2B" w:rsidRDefault="00AD4D2B">
            <w:pPr>
              <w:pStyle w:val="TableParagraph"/>
              <w:rPr>
                <w:sz w:val="24"/>
              </w:rPr>
            </w:pPr>
          </w:p>
        </w:tc>
      </w:tr>
      <w:tr w:rsidR="00AD4D2B" w14:paraId="6D78A9E5" w14:textId="77777777">
        <w:trPr>
          <w:trHeight w:val="1242"/>
        </w:trPr>
        <w:tc>
          <w:tcPr>
            <w:tcW w:w="2269" w:type="dxa"/>
          </w:tcPr>
          <w:p w14:paraId="01289CE2" w14:textId="77777777" w:rsidR="00AD4D2B" w:rsidRDefault="00E026BA">
            <w:pPr>
              <w:pStyle w:val="TableParagraph"/>
              <w:spacing w:line="271" w:lineRule="exact"/>
              <w:ind w:left="1142"/>
              <w:rPr>
                <w:sz w:val="24"/>
              </w:rPr>
            </w:pPr>
            <w:r>
              <w:rPr>
                <w:sz w:val="24"/>
              </w:rPr>
              <w:t>July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2005-</w:t>
            </w:r>
          </w:p>
          <w:p w14:paraId="0E174B11" w14:textId="77777777" w:rsidR="00AD4D2B" w:rsidRDefault="00E026BA">
            <w:pPr>
              <w:pStyle w:val="TableParagraph"/>
              <w:ind w:left="1221"/>
              <w:rPr>
                <w:sz w:val="24"/>
              </w:rPr>
            </w:pPr>
            <w:r>
              <w:rPr>
                <w:sz w:val="24"/>
              </w:rPr>
              <w:t>July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  <w:tc>
          <w:tcPr>
            <w:tcW w:w="6589" w:type="dxa"/>
          </w:tcPr>
          <w:p w14:paraId="2EA79129" w14:textId="77777777" w:rsidR="00AD4D2B" w:rsidRDefault="00E026BA">
            <w:pPr>
              <w:pStyle w:val="TableParagraph"/>
              <w:ind w:left="107" w:right="2688"/>
              <w:rPr>
                <w:sz w:val="24"/>
              </w:rPr>
            </w:pPr>
            <w:r>
              <w:rPr>
                <w:b/>
                <w:sz w:val="24"/>
              </w:rPr>
              <w:t xml:space="preserve">Third and Chief Year of Residency in Obstetrics and Gynecology </w:t>
            </w:r>
            <w:r>
              <w:rPr>
                <w:sz w:val="24"/>
              </w:rPr>
              <w:t>University of California, San Francisco San Francisco, California</w:t>
            </w:r>
          </w:p>
        </w:tc>
      </w:tr>
      <w:tr w:rsidR="00AD4D2B" w14:paraId="1DD5C2F3" w14:textId="77777777">
        <w:trPr>
          <w:trHeight w:val="1380"/>
        </w:trPr>
        <w:tc>
          <w:tcPr>
            <w:tcW w:w="2269" w:type="dxa"/>
          </w:tcPr>
          <w:p w14:paraId="491AB023" w14:textId="77777777" w:rsidR="00AD4D2B" w:rsidRDefault="00E026BA">
            <w:pPr>
              <w:pStyle w:val="TableParagraph"/>
              <w:spacing w:before="133"/>
              <w:ind w:left="1099"/>
              <w:rPr>
                <w:sz w:val="24"/>
              </w:rPr>
            </w:pPr>
            <w:r>
              <w:rPr>
                <w:sz w:val="24"/>
              </w:rPr>
              <w:t>June 2003-</w:t>
            </w:r>
          </w:p>
          <w:p w14:paraId="1FE40D34" w14:textId="77777777" w:rsidR="00AD4D2B" w:rsidRDefault="00E026BA">
            <w:pPr>
              <w:pStyle w:val="TableParagraph"/>
              <w:ind w:left="1178"/>
              <w:rPr>
                <w:sz w:val="24"/>
              </w:rPr>
            </w:pPr>
            <w:r>
              <w:rPr>
                <w:sz w:val="24"/>
              </w:rPr>
              <w:t>June 2005</w:t>
            </w:r>
          </w:p>
        </w:tc>
        <w:tc>
          <w:tcPr>
            <w:tcW w:w="6589" w:type="dxa"/>
          </w:tcPr>
          <w:p w14:paraId="0ADB393E" w14:textId="77777777" w:rsidR="00AD4D2B" w:rsidRDefault="00E026BA">
            <w:pPr>
              <w:pStyle w:val="TableParagraph"/>
              <w:spacing w:before="133"/>
              <w:ind w:left="107" w:right="2054"/>
              <w:rPr>
                <w:b/>
                <w:sz w:val="24"/>
              </w:rPr>
            </w:pPr>
            <w:r>
              <w:rPr>
                <w:b/>
                <w:sz w:val="24"/>
              </w:rPr>
              <w:t>Internship and Second Year of Residency in Obstetrics and Gynecology</w:t>
            </w:r>
          </w:p>
          <w:p w14:paraId="172FBF97" w14:textId="77777777" w:rsidR="00AD4D2B" w:rsidRDefault="00E026BA">
            <w:pPr>
              <w:pStyle w:val="TableParagraph"/>
              <w:ind w:left="107" w:right="3242"/>
              <w:rPr>
                <w:sz w:val="24"/>
              </w:rPr>
            </w:pPr>
            <w:r>
              <w:rPr>
                <w:sz w:val="24"/>
              </w:rPr>
              <w:t>David Grant Medical Center Travis Air Force Base, California</w:t>
            </w:r>
          </w:p>
        </w:tc>
      </w:tr>
      <w:tr w:rsidR="00AD4D2B" w14:paraId="78D7C7B0" w14:textId="77777777">
        <w:trPr>
          <w:trHeight w:val="1379"/>
        </w:trPr>
        <w:tc>
          <w:tcPr>
            <w:tcW w:w="2269" w:type="dxa"/>
          </w:tcPr>
          <w:p w14:paraId="2CA49582" w14:textId="77777777" w:rsidR="00AD4D2B" w:rsidRDefault="00E026BA">
            <w:pPr>
              <w:pStyle w:val="TableParagraph"/>
              <w:spacing w:before="13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May 2003</w:t>
            </w:r>
          </w:p>
        </w:tc>
        <w:tc>
          <w:tcPr>
            <w:tcW w:w="6589" w:type="dxa"/>
          </w:tcPr>
          <w:p w14:paraId="41085CAA" w14:textId="77777777" w:rsidR="00AD4D2B" w:rsidRDefault="00E026BA">
            <w:pPr>
              <w:pStyle w:val="TableParagraph"/>
              <w:spacing w:before="133"/>
              <w:ind w:left="107" w:right="3202"/>
              <w:rPr>
                <w:sz w:val="24"/>
              </w:rPr>
            </w:pPr>
            <w:r>
              <w:rPr>
                <w:b/>
                <w:sz w:val="24"/>
              </w:rPr>
              <w:t xml:space="preserve">Doctor of Osteopathic Medicine </w:t>
            </w:r>
            <w:r>
              <w:rPr>
                <w:sz w:val="24"/>
              </w:rPr>
              <w:t>Oklahoma State University College of Osteopathic Medicine Tulsa, Oklahoma</w:t>
            </w:r>
          </w:p>
        </w:tc>
      </w:tr>
      <w:tr w:rsidR="00AD4D2B" w14:paraId="5695F964" w14:textId="77777777">
        <w:trPr>
          <w:trHeight w:val="961"/>
        </w:trPr>
        <w:tc>
          <w:tcPr>
            <w:tcW w:w="2269" w:type="dxa"/>
          </w:tcPr>
          <w:p w14:paraId="0914944A" w14:textId="77777777" w:rsidR="00AD4D2B" w:rsidRDefault="00E026BA">
            <w:pPr>
              <w:pStyle w:val="TableParagraph"/>
              <w:spacing w:before="13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May 1999</w:t>
            </w:r>
          </w:p>
        </w:tc>
        <w:tc>
          <w:tcPr>
            <w:tcW w:w="6589" w:type="dxa"/>
          </w:tcPr>
          <w:p w14:paraId="75899D57" w14:textId="77777777" w:rsidR="00AD4D2B" w:rsidRDefault="00E026BA">
            <w:pPr>
              <w:pStyle w:val="TableParagraph"/>
              <w:tabs>
                <w:tab w:val="left" w:pos="3923"/>
              </w:tabs>
              <w:spacing w:before="133"/>
              <w:ind w:left="107"/>
              <w:rPr>
                <w:i/>
                <w:sz w:val="20"/>
              </w:rPr>
            </w:pPr>
            <w:r>
              <w:rPr>
                <w:b/>
                <w:sz w:val="24"/>
              </w:rPr>
              <w:t>Bachelor of Science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Biology</w:t>
            </w:r>
            <w:r>
              <w:rPr>
                <w:b/>
                <w:sz w:val="24"/>
              </w:rPr>
              <w:tab/>
            </w:r>
            <w:r>
              <w:rPr>
                <w:i/>
                <w:sz w:val="20"/>
              </w:rPr>
              <w:t>Summa Cum Laude</w:t>
            </w:r>
          </w:p>
          <w:p w14:paraId="3B66173B" w14:textId="77777777" w:rsidR="00AD4D2B" w:rsidRDefault="00E026BA">
            <w:pPr>
              <w:pStyle w:val="TableParagraph"/>
              <w:spacing w:line="270" w:lineRule="atLeast"/>
              <w:ind w:left="107" w:right="4155"/>
              <w:rPr>
                <w:sz w:val="24"/>
              </w:rPr>
            </w:pPr>
            <w:r>
              <w:rPr>
                <w:sz w:val="24"/>
              </w:rPr>
              <w:t>Oral Roberts University Tulsa, Oklahoma</w:t>
            </w:r>
          </w:p>
        </w:tc>
      </w:tr>
    </w:tbl>
    <w:p w14:paraId="528D4BB1" w14:textId="77777777" w:rsidR="00AD4D2B" w:rsidRDefault="00AD4D2B">
      <w:pPr>
        <w:spacing w:line="270" w:lineRule="atLeast"/>
        <w:rPr>
          <w:sz w:val="24"/>
        </w:rPr>
        <w:sectPr w:rsidR="00AD4D2B">
          <w:type w:val="continuous"/>
          <w:pgSz w:w="12240" w:h="15840"/>
          <w:pgMar w:top="620" w:right="1580" w:bottom="280" w:left="1580" w:header="720" w:footer="720" w:gutter="0"/>
          <w:cols w:space="720"/>
        </w:sectPr>
      </w:pPr>
    </w:p>
    <w:p w14:paraId="119DA164" w14:textId="77777777" w:rsidR="00AD4D2B" w:rsidRDefault="00B761DE">
      <w:pPr>
        <w:tabs>
          <w:tab w:val="right" w:pos="8741"/>
        </w:tabs>
        <w:spacing w:before="75"/>
        <w:ind w:left="220"/>
        <w:rPr>
          <w:b/>
          <w:sz w:val="24"/>
        </w:rPr>
      </w:pPr>
      <w:r w:rsidRPr="00B761DE">
        <w:rPr>
          <w:b/>
          <w:sz w:val="24"/>
        </w:rPr>
        <w:lastRenderedPageBreak/>
        <w:t>Michael L. Conroy</w:t>
      </w:r>
      <w:r w:rsidR="00E026BA">
        <w:rPr>
          <w:b/>
          <w:sz w:val="24"/>
        </w:rPr>
        <w:tab/>
        <w:t>2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9"/>
        <w:gridCol w:w="5689"/>
      </w:tblGrid>
      <w:tr w:rsidR="00AD4D2B" w14:paraId="1032DD64" w14:textId="77777777">
        <w:trPr>
          <w:trHeight w:val="14"/>
        </w:trPr>
        <w:tc>
          <w:tcPr>
            <w:tcW w:w="3169" w:type="dxa"/>
            <w:tcBorders>
              <w:top w:val="single" w:sz="6" w:space="0" w:color="000000"/>
              <w:bottom w:val="single" w:sz="24" w:space="0" w:color="000000"/>
            </w:tcBorders>
          </w:tcPr>
          <w:p w14:paraId="674535DE" w14:textId="77777777" w:rsidR="00AD4D2B" w:rsidRDefault="00AD4D2B">
            <w:pPr>
              <w:pStyle w:val="TableParagraph"/>
              <w:rPr>
                <w:sz w:val="2"/>
              </w:rPr>
            </w:pPr>
          </w:p>
        </w:tc>
        <w:tc>
          <w:tcPr>
            <w:tcW w:w="5689" w:type="dxa"/>
            <w:tcBorders>
              <w:top w:val="single" w:sz="6" w:space="0" w:color="000000"/>
              <w:bottom w:val="single" w:sz="24" w:space="0" w:color="000000"/>
            </w:tcBorders>
          </w:tcPr>
          <w:p w14:paraId="65307CDB" w14:textId="77777777" w:rsidR="00AD4D2B" w:rsidRDefault="00AD4D2B">
            <w:pPr>
              <w:pStyle w:val="TableParagraph"/>
              <w:rPr>
                <w:sz w:val="2"/>
              </w:rPr>
            </w:pPr>
          </w:p>
        </w:tc>
      </w:tr>
      <w:tr w:rsidR="00AD4D2B" w14:paraId="3FA75765" w14:textId="77777777">
        <w:trPr>
          <w:trHeight w:val="302"/>
        </w:trPr>
        <w:tc>
          <w:tcPr>
            <w:tcW w:w="3169" w:type="dxa"/>
            <w:tcBorders>
              <w:top w:val="single" w:sz="24" w:space="0" w:color="000000"/>
            </w:tcBorders>
          </w:tcPr>
          <w:p w14:paraId="0A63F429" w14:textId="77777777" w:rsidR="00AD4D2B" w:rsidRDefault="00E026BA">
            <w:pPr>
              <w:pStyle w:val="TableParagraph"/>
              <w:spacing w:before="21"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 SKILLS</w:t>
            </w:r>
          </w:p>
        </w:tc>
        <w:tc>
          <w:tcPr>
            <w:tcW w:w="5689" w:type="dxa"/>
            <w:tcBorders>
              <w:top w:val="single" w:sz="24" w:space="0" w:color="000000"/>
            </w:tcBorders>
          </w:tcPr>
          <w:p w14:paraId="379A9087" w14:textId="77777777" w:rsidR="00AD4D2B" w:rsidRDefault="00AD4D2B">
            <w:pPr>
              <w:pStyle w:val="TableParagraph"/>
            </w:pPr>
          </w:p>
        </w:tc>
      </w:tr>
      <w:tr w:rsidR="00AD4D2B" w14:paraId="05BD2ACA" w14:textId="77777777">
        <w:trPr>
          <w:trHeight w:val="552"/>
        </w:trPr>
        <w:tc>
          <w:tcPr>
            <w:tcW w:w="3169" w:type="dxa"/>
          </w:tcPr>
          <w:p w14:paraId="11D09B0E" w14:textId="77777777" w:rsidR="00AD4D2B" w:rsidRDefault="00E026BA">
            <w:pPr>
              <w:pStyle w:val="TableParagraph"/>
              <w:spacing w:line="271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2007-2013</w:t>
            </w:r>
          </w:p>
        </w:tc>
        <w:tc>
          <w:tcPr>
            <w:tcW w:w="5689" w:type="dxa"/>
          </w:tcPr>
          <w:p w14:paraId="0AD92801" w14:textId="77777777" w:rsidR="00AD4D2B" w:rsidRDefault="00E026B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Perinatal Safety Case Review Expert</w:t>
            </w:r>
          </w:p>
          <w:p w14:paraId="47E05F84" w14:textId="77777777" w:rsidR="00AD4D2B" w:rsidRDefault="00E026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United States Air Force and Kaiser Permanente</w:t>
            </w:r>
          </w:p>
        </w:tc>
      </w:tr>
      <w:tr w:rsidR="00AD4D2B" w14:paraId="16C79BCA" w14:textId="77777777">
        <w:trPr>
          <w:trHeight w:val="823"/>
        </w:trPr>
        <w:tc>
          <w:tcPr>
            <w:tcW w:w="3169" w:type="dxa"/>
            <w:tcBorders>
              <w:bottom w:val="single" w:sz="6" w:space="0" w:color="000000"/>
            </w:tcBorders>
          </w:tcPr>
          <w:p w14:paraId="451F4712" w14:textId="77777777" w:rsidR="00AD4D2B" w:rsidRDefault="00E026BA">
            <w:pPr>
              <w:pStyle w:val="TableParagraph"/>
              <w:spacing w:line="271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2011-2013</w:t>
            </w:r>
          </w:p>
        </w:tc>
        <w:tc>
          <w:tcPr>
            <w:tcW w:w="5689" w:type="dxa"/>
            <w:tcBorders>
              <w:bottom w:val="single" w:sz="6" w:space="0" w:color="000000"/>
            </w:tcBorders>
          </w:tcPr>
          <w:p w14:paraId="5BF66683" w14:textId="77777777" w:rsidR="00AD4D2B" w:rsidRDefault="00E026BA">
            <w:pPr>
              <w:pStyle w:val="TableParagraph"/>
              <w:ind w:left="107" w:right="416"/>
              <w:rPr>
                <w:sz w:val="24"/>
              </w:rPr>
            </w:pPr>
            <w:r>
              <w:rPr>
                <w:sz w:val="24"/>
              </w:rPr>
              <w:t>Obstetrics and Gynecology Liaison to the Emergency Department for Kaiser Permanente</w:t>
            </w:r>
          </w:p>
        </w:tc>
      </w:tr>
      <w:tr w:rsidR="00AD4D2B" w14:paraId="41239C6E" w14:textId="77777777">
        <w:trPr>
          <w:trHeight w:val="14"/>
        </w:trPr>
        <w:tc>
          <w:tcPr>
            <w:tcW w:w="3169" w:type="dxa"/>
            <w:tcBorders>
              <w:top w:val="single" w:sz="6" w:space="0" w:color="000000"/>
              <w:bottom w:val="single" w:sz="24" w:space="0" w:color="000000"/>
            </w:tcBorders>
          </w:tcPr>
          <w:p w14:paraId="02B052F4" w14:textId="77777777" w:rsidR="00AD4D2B" w:rsidRDefault="00AD4D2B">
            <w:pPr>
              <w:pStyle w:val="TableParagraph"/>
              <w:rPr>
                <w:sz w:val="2"/>
              </w:rPr>
            </w:pPr>
          </w:p>
        </w:tc>
        <w:tc>
          <w:tcPr>
            <w:tcW w:w="5689" w:type="dxa"/>
            <w:tcBorders>
              <w:top w:val="single" w:sz="6" w:space="0" w:color="000000"/>
              <w:bottom w:val="single" w:sz="24" w:space="0" w:color="000000"/>
            </w:tcBorders>
          </w:tcPr>
          <w:p w14:paraId="416B0174" w14:textId="77777777" w:rsidR="00AD4D2B" w:rsidRDefault="00AD4D2B">
            <w:pPr>
              <w:pStyle w:val="TableParagraph"/>
              <w:rPr>
                <w:sz w:val="2"/>
              </w:rPr>
            </w:pPr>
          </w:p>
        </w:tc>
      </w:tr>
      <w:tr w:rsidR="00AD4D2B" w14:paraId="1C6BB644" w14:textId="77777777">
        <w:trPr>
          <w:trHeight w:val="5"/>
        </w:trPr>
        <w:tc>
          <w:tcPr>
            <w:tcW w:w="3169" w:type="dxa"/>
            <w:tcBorders>
              <w:top w:val="single" w:sz="24" w:space="0" w:color="000000"/>
              <w:bottom w:val="single" w:sz="6" w:space="0" w:color="000000"/>
            </w:tcBorders>
          </w:tcPr>
          <w:p w14:paraId="0E34F7EA" w14:textId="77777777" w:rsidR="00AD4D2B" w:rsidRDefault="00AD4D2B">
            <w:pPr>
              <w:pStyle w:val="TableParagraph"/>
              <w:rPr>
                <w:sz w:val="2"/>
              </w:rPr>
            </w:pPr>
          </w:p>
        </w:tc>
        <w:tc>
          <w:tcPr>
            <w:tcW w:w="5689" w:type="dxa"/>
            <w:tcBorders>
              <w:top w:val="single" w:sz="24" w:space="0" w:color="000000"/>
              <w:bottom w:val="single" w:sz="6" w:space="0" w:color="000000"/>
            </w:tcBorders>
          </w:tcPr>
          <w:p w14:paraId="21177838" w14:textId="77777777" w:rsidR="00AD4D2B" w:rsidRDefault="00AD4D2B">
            <w:pPr>
              <w:pStyle w:val="TableParagraph"/>
              <w:rPr>
                <w:sz w:val="2"/>
              </w:rPr>
            </w:pPr>
          </w:p>
        </w:tc>
      </w:tr>
      <w:tr w:rsidR="00AD4D2B" w14:paraId="558BB622" w14:textId="77777777">
        <w:trPr>
          <w:trHeight w:val="837"/>
        </w:trPr>
        <w:tc>
          <w:tcPr>
            <w:tcW w:w="3169" w:type="dxa"/>
            <w:tcBorders>
              <w:top w:val="single" w:sz="6" w:space="0" w:color="000000"/>
            </w:tcBorders>
          </w:tcPr>
          <w:p w14:paraId="6B3C11D6" w14:textId="77777777" w:rsidR="00AD4D2B" w:rsidRDefault="00E026BA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HONORS</w:t>
            </w:r>
          </w:p>
          <w:p w14:paraId="7A85355A" w14:textId="77777777" w:rsidR="00AD4D2B" w:rsidRDefault="00E026BA">
            <w:pPr>
              <w:pStyle w:val="TableParagraph"/>
              <w:ind w:left="1552"/>
              <w:rPr>
                <w:i/>
                <w:sz w:val="24"/>
              </w:rPr>
            </w:pPr>
            <w:r>
              <w:rPr>
                <w:i/>
                <w:sz w:val="24"/>
              </w:rPr>
              <w:t>Post-residency:</w:t>
            </w:r>
          </w:p>
        </w:tc>
        <w:tc>
          <w:tcPr>
            <w:tcW w:w="5689" w:type="dxa"/>
            <w:tcBorders>
              <w:top w:val="single" w:sz="6" w:space="0" w:color="000000"/>
            </w:tcBorders>
          </w:tcPr>
          <w:p w14:paraId="635CAC36" w14:textId="77777777" w:rsidR="00AD4D2B" w:rsidRDefault="00AD4D2B">
            <w:pPr>
              <w:pStyle w:val="TableParagraph"/>
              <w:spacing w:before="6"/>
              <w:rPr>
                <w:b/>
              </w:rPr>
            </w:pPr>
          </w:p>
          <w:p w14:paraId="754790D2" w14:textId="77777777" w:rsidR="00AD4D2B" w:rsidRDefault="00E026BA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2009, 2011 Teaching Staff of the Year Family Medicine Residency Program David Grant Medical Center</w:t>
            </w:r>
          </w:p>
        </w:tc>
      </w:tr>
      <w:tr w:rsidR="00AD4D2B" w14:paraId="028DF250" w14:textId="77777777">
        <w:trPr>
          <w:trHeight w:val="573"/>
        </w:trPr>
        <w:tc>
          <w:tcPr>
            <w:tcW w:w="3169" w:type="dxa"/>
          </w:tcPr>
          <w:p w14:paraId="6BD71B47" w14:textId="77777777" w:rsidR="00AD4D2B" w:rsidRDefault="00E026BA">
            <w:pPr>
              <w:pStyle w:val="TableParagraph"/>
              <w:spacing w:before="16"/>
              <w:ind w:right="10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Residency:</w:t>
            </w:r>
          </w:p>
        </w:tc>
        <w:tc>
          <w:tcPr>
            <w:tcW w:w="5689" w:type="dxa"/>
          </w:tcPr>
          <w:p w14:paraId="363E6655" w14:textId="77777777" w:rsidR="00AD4D2B" w:rsidRDefault="00E026BA">
            <w:pPr>
              <w:pStyle w:val="TableParagraph"/>
              <w:spacing w:before="1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Berlex</w:t>
            </w:r>
            <w:proofErr w:type="spellEnd"/>
            <w:r>
              <w:rPr>
                <w:sz w:val="24"/>
              </w:rPr>
              <w:t xml:space="preserve"> Best Teaching Resident</w:t>
            </w:r>
          </w:p>
          <w:p w14:paraId="12E8A851" w14:textId="77777777" w:rsidR="00AD4D2B" w:rsidRDefault="00E026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Raymond L. Graham Outstanding Resident Award</w:t>
            </w:r>
          </w:p>
        </w:tc>
      </w:tr>
      <w:tr w:rsidR="00AD4D2B" w14:paraId="7B62974D" w14:textId="77777777">
        <w:trPr>
          <w:trHeight w:val="823"/>
        </w:trPr>
        <w:tc>
          <w:tcPr>
            <w:tcW w:w="3169" w:type="dxa"/>
            <w:tcBorders>
              <w:bottom w:val="single" w:sz="6" w:space="0" w:color="000000"/>
            </w:tcBorders>
          </w:tcPr>
          <w:p w14:paraId="1A959419" w14:textId="77777777" w:rsidR="00AD4D2B" w:rsidRDefault="00E026BA">
            <w:pPr>
              <w:pStyle w:val="TableParagraph"/>
              <w:spacing w:line="271" w:lineRule="exact"/>
              <w:ind w:right="109"/>
              <w:jc w:val="right"/>
              <w:rPr>
                <w:sz w:val="24"/>
              </w:rPr>
            </w:pPr>
            <w:r>
              <w:rPr>
                <w:i/>
                <w:sz w:val="24"/>
              </w:rPr>
              <w:t>Medical School</w:t>
            </w:r>
            <w:r>
              <w:rPr>
                <w:sz w:val="24"/>
              </w:rPr>
              <w:t>:</w:t>
            </w:r>
          </w:p>
        </w:tc>
        <w:tc>
          <w:tcPr>
            <w:tcW w:w="5689" w:type="dxa"/>
            <w:tcBorders>
              <w:bottom w:val="single" w:sz="6" w:space="0" w:color="000000"/>
            </w:tcBorders>
          </w:tcPr>
          <w:p w14:paraId="775F3CED" w14:textId="77777777" w:rsidR="00AD4D2B" w:rsidRDefault="00E026B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Dean’s Award for Academic Excellence</w:t>
            </w:r>
          </w:p>
          <w:p w14:paraId="1BB149A2" w14:textId="77777777" w:rsidR="00AD4D2B" w:rsidRDefault="00E026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Air Force Health Professions Scholarship Program</w:t>
            </w:r>
          </w:p>
        </w:tc>
      </w:tr>
      <w:tr w:rsidR="00AD4D2B" w14:paraId="343958DE" w14:textId="77777777">
        <w:trPr>
          <w:trHeight w:val="14"/>
        </w:trPr>
        <w:tc>
          <w:tcPr>
            <w:tcW w:w="3169" w:type="dxa"/>
            <w:tcBorders>
              <w:top w:val="single" w:sz="6" w:space="0" w:color="000000"/>
              <w:bottom w:val="single" w:sz="24" w:space="0" w:color="000000"/>
            </w:tcBorders>
          </w:tcPr>
          <w:p w14:paraId="105361CE" w14:textId="77777777" w:rsidR="00AD4D2B" w:rsidRDefault="00AD4D2B">
            <w:pPr>
              <w:pStyle w:val="TableParagraph"/>
              <w:rPr>
                <w:sz w:val="2"/>
              </w:rPr>
            </w:pPr>
          </w:p>
        </w:tc>
        <w:tc>
          <w:tcPr>
            <w:tcW w:w="5689" w:type="dxa"/>
            <w:tcBorders>
              <w:top w:val="single" w:sz="6" w:space="0" w:color="000000"/>
              <w:bottom w:val="single" w:sz="24" w:space="0" w:color="000000"/>
            </w:tcBorders>
          </w:tcPr>
          <w:p w14:paraId="69DBE6FD" w14:textId="77777777" w:rsidR="00AD4D2B" w:rsidRDefault="00AD4D2B">
            <w:pPr>
              <w:pStyle w:val="TableParagraph"/>
              <w:rPr>
                <w:sz w:val="2"/>
              </w:rPr>
            </w:pPr>
          </w:p>
        </w:tc>
      </w:tr>
      <w:tr w:rsidR="00AD4D2B" w14:paraId="3DBB979D" w14:textId="77777777">
        <w:trPr>
          <w:trHeight w:val="5"/>
        </w:trPr>
        <w:tc>
          <w:tcPr>
            <w:tcW w:w="3169" w:type="dxa"/>
            <w:tcBorders>
              <w:top w:val="single" w:sz="24" w:space="0" w:color="000000"/>
              <w:bottom w:val="single" w:sz="6" w:space="0" w:color="000000"/>
            </w:tcBorders>
          </w:tcPr>
          <w:p w14:paraId="17131824" w14:textId="77777777" w:rsidR="00AD4D2B" w:rsidRDefault="00AD4D2B">
            <w:pPr>
              <w:pStyle w:val="TableParagraph"/>
              <w:rPr>
                <w:sz w:val="2"/>
              </w:rPr>
            </w:pPr>
          </w:p>
        </w:tc>
        <w:tc>
          <w:tcPr>
            <w:tcW w:w="5689" w:type="dxa"/>
            <w:tcBorders>
              <w:top w:val="single" w:sz="24" w:space="0" w:color="000000"/>
              <w:bottom w:val="single" w:sz="6" w:space="0" w:color="000000"/>
            </w:tcBorders>
          </w:tcPr>
          <w:p w14:paraId="5291C83C" w14:textId="77777777" w:rsidR="00AD4D2B" w:rsidRDefault="00AD4D2B">
            <w:pPr>
              <w:pStyle w:val="TableParagraph"/>
              <w:rPr>
                <w:sz w:val="2"/>
              </w:rPr>
            </w:pPr>
          </w:p>
        </w:tc>
      </w:tr>
      <w:tr w:rsidR="00AD4D2B" w14:paraId="7513840F" w14:textId="77777777">
        <w:trPr>
          <w:trHeight w:val="1916"/>
        </w:trPr>
        <w:tc>
          <w:tcPr>
            <w:tcW w:w="3169" w:type="dxa"/>
            <w:tcBorders>
              <w:top w:val="single" w:sz="6" w:space="0" w:color="000000"/>
              <w:bottom w:val="single" w:sz="6" w:space="0" w:color="000000"/>
            </w:tcBorders>
          </w:tcPr>
          <w:p w14:paraId="60B43880" w14:textId="77777777" w:rsidR="00AD4D2B" w:rsidRDefault="00E026BA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CERTIFICATIONS AND</w:t>
            </w:r>
          </w:p>
          <w:p w14:paraId="7CE877DD" w14:textId="77777777" w:rsidR="00AD4D2B" w:rsidRDefault="00E026B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LICENSURE</w:t>
            </w:r>
          </w:p>
        </w:tc>
        <w:tc>
          <w:tcPr>
            <w:tcW w:w="5689" w:type="dxa"/>
            <w:tcBorders>
              <w:top w:val="single" w:sz="6" w:space="0" w:color="000000"/>
              <w:bottom w:val="single" w:sz="6" w:space="0" w:color="000000"/>
            </w:tcBorders>
          </w:tcPr>
          <w:p w14:paraId="7D4B52AA" w14:textId="77777777" w:rsidR="00AD4D2B" w:rsidRDefault="00AD4D2B">
            <w:pPr>
              <w:pStyle w:val="TableParagraph"/>
              <w:spacing w:before="7"/>
              <w:rPr>
                <w:b/>
              </w:rPr>
            </w:pPr>
          </w:p>
          <w:p w14:paraId="4DAF4DDA" w14:textId="77777777" w:rsidR="00AD4D2B" w:rsidRDefault="00E026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Colorado Medical License</w:t>
            </w:r>
          </w:p>
          <w:p w14:paraId="594A750B" w14:textId="77777777" w:rsidR="00AD4D2B" w:rsidRDefault="00E026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Diplomate of The American Board of Obstetrics and Gynecology</w:t>
            </w:r>
          </w:p>
          <w:p w14:paraId="18790077" w14:textId="77777777" w:rsidR="00AD4D2B" w:rsidRDefault="00E026BA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Fellow of The American Congress of Obstetricians and Gynecologists</w:t>
            </w:r>
          </w:p>
        </w:tc>
      </w:tr>
      <w:tr w:rsidR="00AD4D2B" w14:paraId="3F0FE290" w14:textId="77777777">
        <w:trPr>
          <w:trHeight w:val="14"/>
        </w:trPr>
        <w:tc>
          <w:tcPr>
            <w:tcW w:w="3169" w:type="dxa"/>
            <w:tcBorders>
              <w:top w:val="single" w:sz="6" w:space="0" w:color="000000"/>
              <w:bottom w:val="single" w:sz="24" w:space="0" w:color="000000"/>
            </w:tcBorders>
          </w:tcPr>
          <w:p w14:paraId="08BE2173" w14:textId="77777777" w:rsidR="00AD4D2B" w:rsidRDefault="00AD4D2B">
            <w:pPr>
              <w:pStyle w:val="TableParagraph"/>
              <w:rPr>
                <w:sz w:val="2"/>
              </w:rPr>
            </w:pPr>
          </w:p>
        </w:tc>
        <w:tc>
          <w:tcPr>
            <w:tcW w:w="5689" w:type="dxa"/>
            <w:tcBorders>
              <w:top w:val="single" w:sz="6" w:space="0" w:color="000000"/>
              <w:bottom w:val="single" w:sz="24" w:space="0" w:color="000000"/>
            </w:tcBorders>
          </w:tcPr>
          <w:p w14:paraId="0115DEC5" w14:textId="77777777" w:rsidR="00AD4D2B" w:rsidRDefault="00AD4D2B">
            <w:pPr>
              <w:pStyle w:val="TableParagraph"/>
              <w:rPr>
                <w:sz w:val="2"/>
              </w:rPr>
            </w:pPr>
          </w:p>
        </w:tc>
      </w:tr>
      <w:tr w:rsidR="00AD4D2B" w14:paraId="6E88B48E" w14:textId="77777777">
        <w:trPr>
          <w:trHeight w:val="5"/>
        </w:trPr>
        <w:tc>
          <w:tcPr>
            <w:tcW w:w="3169" w:type="dxa"/>
            <w:tcBorders>
              <w:top w:val="single" w:sz="24" w:space="0" w:color="000000"/>
              <w:bottom w:val="single" w:sz="6" w:space="0" w:color="000000"/>
            </w:tcBorders>
          </w:tcPr>
          <w:p w14:paraId="5F739497" w14:textId="77777777" w:rsidR="00AD4D2B" w:rsidRDefault="00AD4D2B">
            <w:pPr>
              <w:pStyle w:val="TableParagraph"/>
              <w:rPr>
                <w:sz w:val="2"/>
              </w:rPr>
            </w:pPr>
          </w:p>
        </w:tc>
        <w:tc>
          <w:tcPr>
            <w:tcW w:w="5689" w:type="dxa"/>
            <w:tcBorders>
              <w:top w:val="single" w:sz="24" w:space="0" w:color="000000"/>
              <w:bottom w:val="single" w:sz="6" w:space="0" w:color="000000"/>
            </w:tcBorders>
          </w:tcPr>
          <w:p w14:paraId="701847D5" w14:textId="77777777" w:rsidR="00AD4D2B" w:rsidRDefault="00AD4D2B">
            <w:pPr>
              <w:pStyle w:val="TableParagraph"/>
              <w:rPr>
                <w:sz w:val="2"/>
              </w:rPr>
            </w:pPr>
          </w:p>
        </w:tc>
      </w:tr>
      <w:tr w:rsidR="00AD4D2B" w14:paraId="66CBAABF" w14:textId="77777777">
        <w:trPr>
          <w:trHeight w:val="811"/>
        </w:trPr>
        <w:tc>
          <w:tcPr>
            <w:tcW w:w="3169" w:type="dxa"/>
            <w:tcBorders>
              <w:top w:val="single" w:sz="6" w:space="0" w:color="000000"/>
              <w:bottom w:val="single" w:sz="6" w:space="0" w:color="000000"/>
            </w:tcBorders>
          </w:tcPr>
          <w:p w14:paraId="0D83A74C" w14:textId="77777777" w:rsidR="00AD4D2B" w:rsidRDefault="00E026BA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PROFESIONAL</w:t>
            </w:r>
          </w:p>
          <w:p w14:paraId="0EB5BDE4" w14:textId="77777777" w:rsidR="00AD4D2B" w:rsidRDefault="00E026B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MEMBERSHIPS</w:t>
            </w:r>
          </w:p>
        </w:tc>
        <w:tc>
          <w:tcPr>
            <w:tcW w:w="5689" w:type="dxa"/>
            <w:tcBorders>
              <w:top w:val="single" w:sz="6" w:space="0" w:color="000000"/>
              <w:bottom w:val="single" w:sz="6" w:space="0" w:color="000000"/>
            </w:tcBorders>
          </w:tcPr>
          <w:p w14:paraId="6D429EE7" w14:textId="77777777" w:rsidR="00AD4D2B" w:rsidRDefault="00AD4D2B">
            <w:pPr>
              <w:pStyle w:val="TableParagraph"/>
              <w:spacing w:before="6"/>
              <w:rPr>
                <w:b/>
              </w:rPr>
            </w:pPr>
          </w:p>
          <w:p w14:paraId="2FD70445" w14:textId="77777777" w:rsidR="00AD4D2B" w:rsidRDefault="00E026BA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 xml:space="preserve">Society of OB/GYN Hospitalists, </w:t>
            </w:r>
            <w:r>
              <w:rPr>
                <w:i/>
                <w:sz w:val="24"/>
              </w:rPr>
              <w:t>Founding Member</w:t>
            </w:r>
          </w:p>
        </w:tc>
      </w:tr>
      <w:tr w:rsidR="00AD4D2B" w14:paraId="3D7523F3" w14:textId="77777777">
        <w:trPr>
          <w:trHeight w:val="14"/>
        </w:trPr>
        <w:tc>
          <w:tcPr>
            <w:tcW w:w="3169" w:type="dxa"/>
            <w:tcBorders>
              <w:top w:val="single" w:sz="6" w:space="0" w:color="000000"/>
              <w:bottom w:val="single" w:sz="24" w:space="0" w:color="000000"/>
            </w:tcBorders>
          </w:tcPr>
          <w:p w14:paraId="2E625FDE" w14:textId="77777777" w:rsidR="00AD4D2B" w:rsidRDefault="00AD4D2B">
            <w:pPr>
              <w:pStyle w:val="TableParagraph"/>
              <w:rPr>
                <w:sz w:val="2"/>
              </w:rPr>
            </w:pPr>
          </w:p>
        </w:tc>
        <w:tc>
          <w:tcPr>
            <w:tcW w:w="5689" w:type="dxa"/>
            <w:tcBorders>
              <w:top w:val="single" w:sz="6" w:space="0" w:color="000000"/>
              <w:bottom w:val="single" w:sz="24" w:space="0" w:color="000000"/>
            </w:tcBorders>
          </w:tcPr>
          <w:p w14:paraId="0F049281" w14:textId="77777777" w:rsidR="00AD4D2B" w:rsidRDefault="00AD4D2B">
            <w:pPr>
              <w:pStyle w:val="TableParagraph"/>
              <w:rPr>
                <w:sz w:val="2"/>
              </w:rPr>
            </w:pPr>
          </w:p>
        </w:tc>
      </w:tr>
      <w:tr w:rsidR="00AD4D2B" w14:paraId="388D2EF3" w14:textId="77777777">
        <w:trPr>
          <w:trHeight w:val="5"/>
        </w:trPr>
        <w:tc>
          <w:tcPr>
            <w:tcW w:w="3169" w:type="dxa"/>
            <w:tcBorders>
              <w:top w:val="single" w:sz="24" w:space="0" w:color="000000"/>
              <w:bottom w:val="single" w:sz="6" w:space="0" w:color="000000"/>
            </w:tcBorders>
          </w:tcPr>
          <w:p w14:paraId="51F0E6E3" w14:textId="77777777" w:rsidR="00AD4D2B" w:rsidRDefault="00AD4D2B">
            <w:pPr>
              <w:pStyle w:val="TableParagraph"/>
              <w:rPr>
                <w:sz w:val="2"/>
              </w:rPr>
            </w:pPr>
          </w:p>
        </w:tc>
        <w:tc>
          <w:tcPr>
            <w:tcW w:w="5689" w:type="dxa"/>
            <w:tcBorders>
              <w:top w:val="single" w:sz="24" w:space="0" w:color="000000"/>
              <w:bottom w:val="single" w:sz="6" w:space="0" w:color="000000"/>
            </w:tcBorders>
          </w:tcPr>
          <w:p w14:paraId="21D6627E" w14:textId="77777777" w:rsidR="00AD4D2B" w:rsidRDefault="00AD4D2B">
            <w:pPr>
              <w:pStyle w:val="TableParagraph"/>
              <w:rPr>
                <w:sz w:val="2"/>
              </w:rPr>
            </w:pPr>
          </w:p>
        </w:tc>
      </w:tr>
      <w:tr w:rsidR="00AD4D2B" w14:paraId="42DB19F7" w14:textId="77777777">
        <w:trPr>
          <w:trHeight w:val="1364"/>
        </w:trPr>
        <w:tc>
          <w:tcPr>
            <w:tcW w:w="3169" w:type="dxa"/>
            <w:tcBorders>
              <w:top w:val="single" w:sz="6" w:space="0" w:color="000000"/>
              <w:bottom w:val="single" w:sz="6" w:space="0" w:color="000000"/>
            </w:tcBorders>
          </w:tcPr>
          <w:p w14:paraId="1B4EFC71" w14:textId="77777777" w:rsidR="00AD4D2B" w:rsidRDefault="00E026BA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MILITARY SERVICE</w:t>
            </w:r>
          </w:p>
          <w:p w14:paraId="40373E90" w14:textId="77777777" w:rsidR="00AD4D2B" w:rsidRDefault="00E026BA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1999-2011</w:t>
            </w:r>
          </w:p>
          <w:p w14:paraId="2267E70B" w14:textId="77777777" w:rsidR="00AD4D2B" w:rsidRDefault="00E026BA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5689" w:type="dxa"/>
            <w:tcBorders>
              <w:top w:val="single" w:sz="6" w:space="0" w:color="000000"/>
              <w:bottom w:val="single" w:sz="6" w:space="0" w:color="000000"/>
            </w:tcBorders>
          </w:tcPr>
          <w:p w14:paraId="0717447A" w14:textId="77777777" w:rsidR="00AD4D2B" w:rsidRDefault="00AD4D2B">
            <w:pPr>
              <w:pStyle w:val="TableParagraph"/>
              <w:spacing w:before="6"/>
              <w:rPr>
                <w:b/>
              </w:rPr>
            </w:pPr>
          </w:p>
          <w:p w14:paraId="22AAA7A2" w14:textId="77777777" w:rsidR="00AD4D2B" w:rsidRDefault="00E026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United States Air Force, Major</w:t>
            </w:r>
          </w:p>
          <w:p w14:paraId="07EDA4E2" w14:textId="77777777" w:rsidR="00AD4D2B" w:rsidRDefault="00E026BA">
            <w:pPr>
              <w:pStyle w:val="TableParagraph"/>
              <w:spacing w:before="1"/>
              <w:ind w:left="107" w:right="1029"/>
              <w:rPr>
                <w:i/>
                <w:sz w:val="24"/>
              </w:rPr>
            </w:pPr>
            <w:r>
              <w:rPr>
                <w:sz w:val="24"/>
              </w:rPr>
              <w:t xml:space="preserve">Commissioned Officer Training, </w:t>
            </w:r>
            <w:r>
              <w:rPr>
                <w:i/>
                <w:sz w:val="24"/>
              </w:rPr>
              <w:t>Distinguished Graduate</w:t>
            </w:r>
          </w:p>
        </w:tc>
      </w:tr>
      <w:tr w:rsidR="00AD4D2B" w14:paraId="43980810" w14:textId="77777777">
        <w:trPr>
          <w:trHeight w:val="14"/>
        </w:trPr>
        <w:tc>
          <w:tcPr>
            <w:tcW w:w="3169" w:type="dxa"/>
            <w:tcBorders>
              <w:top w:val="single" w:sz="6" w:space="0" w:color="000000"/>
              <w:bottom w:val="single" w:sz="24" w:space="0" w:color="000000"/>
            </w:tcBorders>
          </w:tcPr>
          <w:p w14:paraId="6A7FE47B" w14:textId="77777777" w:rsidR="00AD4D2B" w:rsidRDefault="00AD4D2B">
            <w:pPr>
              <w:pStyle w:val="TableParagraph"/>
              <w:rPr>
                <w:sz w:val="2"/>
              </w:rPr>
            </w:pPr>
          </w:p>
        </w:tc>
        <w:tc>
          <w:tcPr>
            <w:tcW w:w="5689" w:type="dxa"/>
            <w:tcBorders>
              <w:top w:val="single" w:sz="6" w:space="0" w:color="000000"/>
              <w:bottom w:val="single" w:sz="24" w:space="0" w:color="000000"/>
            </w:tcBorders>
          </w:tcPr>
          <w:p w14:paraId="476D3506" w14:textId="77777777" w:rsidR="00AD4D2B" w:rsidRDefault="00AD4D2B">
            <w:pPr>
              <w:pStyle w:val="TableParagraph"/>
              <w:rPr>
                <w:sz w:val="2"/>
              </w:rPr>
            </w:pPr>
          </w:p>
        </w:tc>
      </w:tr>
      <w:tr w:rsidR="00AD4D2B" w14:paraId="32159BC2" w14:textId="77777777">
        <w:trPr>
          <w:trHeight w:val="5"/>
        </w:trPr>
        <w:tc>
          <w:tcPr>
            <w:tcW w:w="3169" w:type="dxa"/>
            <w:tcBorders>
              <w:top w:val="single" w:sz="24" w:space="0" w:color="000000"/>
              <w:bottom w:val="single" w:sz="6" w:space="0" w:color="000000"/>
            </w:tcBorders>
          </w:tcPr>
          <w:p w14:paraId="3A7A2255" w14:textId="77777777" w:rsidR="00AD4D2B" w:rsidRDefault="00AD4D2B">
            <w:pPr>
              <w:pStyle w:val="TableParagraph"/>
              <w:rPr>
                <w:sz w:val="2"/>
              </w:rPr>
            </w:pPr>
          </w:p>
        </w:tc>
        <w:tc>
          <w:tcPr>
            <w:tcW w:w="5689" w:type="dxa"/>
            <w:tcBorders>
              <w:top w:val="single" w:sz="24" w:space="0" w:color="000000"/>
              <w:bottom w:val="single" w:sz="6" w:space="0" w:color="000000"/>
            </w:tcBorders>
          </w:tcPr>
          <w:p w14:paraId="7A83EC85" w14:textId="77777777" w:rsidR="00AD4D2B" w:rsidRDefault="00AD4D2B">
            <w:pPr>
              <w:pStyle w:val="TableParagraph"/>
              <w:rPr>
                <w:sz w:val="2"/>
              </w:rPr>
            </w:pPr>
          </w:p>
        </w:tc>
      </w:tr>
      <w:tr w:rsidR="00AD4D2B" w14:paraId="0171048D" w14:textId="77777777">
        <w:trPr>
          <w:trHeight w:val="4123"/>
        </w:trPr>
        <w:tc>
          <w:tcPr>
            <w:tcW w:w="3169" w:type="dxa"/>
            <w:tcBorders>
              <w:top w:val="single" w:sz="6" w:space="0" w:color="000000"/>
            </w:tcBorders>
          </w:tcPr>
          <w:p w14:paraId="02053B9F" w14:textId="77777777" w:rsidR="00AD4D2B" w:rsidRDefault="00E026BA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RESEARCH AND</w:t>
            </w:r>
          </w:p>
          <w:p w14:paraId="1DCCE395" w14:textId="77777777" w:rsidR="00AD4D2B" w:rsidRDefault="00E026B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PUBLICATIONS</w:t>
            </w:r>
          </w:p>
        </w:tc>
        <w:tc>
          <w:tcPr>
            <w:tcW w:w="5689" w:type="dxa"/>
            <w:tcBorders>
              <w:top w:val="single" w:sz="6" w:space="0" w:color="000000"/>
            </w:tcBorders>
          </w:tcPr>
          <w:p w14:paraId="58439409" w14:textId="77777777" w:rsidR="00AD4D2B" w:rsidRDefault="00E026B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“Continuous local bupivacaine wound infusion with</w:t>
            </w:r>
          </w:p>
          <w:p w14:paraId="339303FF" w14:textId="77777777" w:rsidR="00AD4D2B" w:rsidRDefault="00E026BA">
            <w:pPr>
              <w:pStyle w:val="TableParagraph"/>
              <w:ind w:left="107" w:right="423"/>
              <w:rPr>
                <w:sz w:val="24"/>
              </w:rPr>
            </w:pPr>
            <w:r>
              <w:rPr>
                <w:sz w:val="24"/>
              </w:rPr>
              <w:t>neuraxial morphine reduces opioid consumption after cesarean delivery”</w:t>
            </w:r>
          </w:p>
          <w:p w14:paraId="2A0D289A" w14:textId="77777777" w:rsidR="00AD4D2B" w:rsidRDefault="00E026BA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Published May 2018 Journal of Maternal Fetal Neonatal Medicine</w:t>
            </w:r>
          </w:p>
          <w:p w14:paraId="55DB630D" w14:textId="77777777" w:rsidR="00AD4D2B" w:rsidRDefault="00AD4D2B">
            <w:pPr>
              <w:pStyle w:val="TableParagraph"/>
              <w:rPr>
                <w:b/>
                <w:sz w:val="24"/>
              </w:rPr>
            </w:pPr>
          </w:p>
          <w:p w14:paraId="5C73D205" w14:textId="77777777" w:rsidR="00AD4D2B" w:rsidRDefault="00E026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“Glucose challenge test: screening threshold for gestational diabetes mellitus and associated outcomes” Published December 2007 Journal of Maternal Fetal Neonatal Medicine</w:t>
            </w:r>
          </w:p>
          <w:p w14:paraId="624D0406" w14:textId="77777777" w:rsidR="00AD4D2B" w:rsidRDefault="00AD4D2B">
            <w:pPr>
              <w:pStyle w:val="TableParagraph"/>
              <w:rPr>
                <w:b/>
                <w:sz w:val="24"/>
              </w:rPr>
            </w:pPr>
          </w:p>
          <w:p w14:paraId="3FA03DD6" w14:textId="77777777" w:rsidR="00AD4D2B" w:rsidRDefault="00E026BA">
            <w:pPr>
              <w:pStyle w:val="TableParagraph"/>
              <w:spacing w:before="1" w:line="270" w:lineRule="atLeast"/>
              <w:ind w:left="107" w:right="103"/>
              <w:rPr>
                <w:sz w:val="24"/>
              </w:rPr>
            </w:pPr>
            <w:r>
              <w:rPr>
                <w:b/>
                <w:sz w:val="24"/>
              </w:rPr>
              <w:t>“</w:t>
            </w:r>
            <w:r>
              <w:rPr>
                <w:sz w:val="24"/>
              </w:rPr>
              <w:t>Women with one elevated 3-hour glucose tolerance test value: are they at risk for adverse perinatal outcomes?” Published May 2006 American Journal of Obstetrics and Gynecology</w:t>
            </w:r>
          </w:p>
        </w:tc>
      </w:tr>
    </w:tbl>
    <w:p w14:paraId="67C84579" w14:textId="77777777" w:rsidR="00E026BA" w:rsidRDefault="00E026BA"/>
    <w:sectPr w:rsidR="00E026BA">
      <w:pgSz w:w="12240" w:h="15840"/>
      <w:pgMar w:top="56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2B"/>
    <w:rsid w:val="00704AA3"/>
    <w:rsid w:val="00AD4D2B"/>
    <w:rsid w:val="00B761DE"/>
    <w:rsid w:val="00C81B5E"/>
    <w:rsid w:val="00E026BA"/>
    <w:rsid w:val="00F8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B0A95"/>
  <w15:docId w15:val="{CC3F99A4-F2BB-4F65-89CC-8AF7C505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761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1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creator>mcooper@krsearch.net</dc:creator>
  <cp:lastModifiedBy>Michael Cooper</cp:lastModifiedBy>
  <cp:revision>2</cp:revision>
  <dcterms:created xsi:type="dcterms:W3CDTF">2020-05-27T17:53:00Z</dcterms:created>
  <dcterms:modified xsi:type="dcterms:W3CDTF">2020-05-27T17:53:00Z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2019-01-06T00:00:00Z</vt:filetime>
  </property>
</Properties>
</file>